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920C3C" w:rsidRDefault="00FF7456" w:rsidP="00FF74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FF745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40454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Фонду гарантування вкладів фізичних осіб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щодо проведення відкритих торгів (аукціону) з продажу активів –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 xml:space="preserve">прав вимоги за кредитами </w:t>
      </w:r>
      <w:r w:rsidRPr="00F40454">
        <w:rPr>
          <w:rFonts w:ascii="Times New Roman" w:hAnsi="Times New Roman"/>
          <w:i/>
          <w:u w:val="single"/>
        </w:rPr>
        <w:t>(</w:t>
      </w:r>
      <w:r w:rsidR="00E24D75">
        <w:rPr>
          <w:rFonts w:ascii="Times New Roman" w:hAnsi="Times New Roman"/>
          <w:i/>
          <w:u w:val="single"/>
          <w:lang w:val="ru-RU"/>
        </w:rPr>
        <w:t>ПАТ «В</w:t>
      </w:r>
      <w:proofErr w:type="spellStart"/>
      <w:r w:rsidR="00E24D75">
        <w:rPr>
          <w:rFonts w:ascii="Times New Roman" w:hAnsi="Times New Roman"/>
          <w:i/>
          <w:u w:val="single"/>
        </w:rPr>
        <w:t>іЕйБі</w:t>
      </w:r>
      <w:proofErr w:type="spellEnd"/>
      <w:r w:rsidR="00E24D75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i/>
          <w:u w:val="single"/>
        </w:rPr>
        <w:t>)</w:t>
      </w: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Pr="00F40454">
        <w:rPr>
          <w:rFonts w:ascii="Times New Roman" w:hAnsi="Times New Roman"/>
          <w:i/>
          <w:u w:val="single"/>
        </w:rPr>
        <w:t>(</w:t>
      </w:r>
      <w:r w:rsidR="00E24D75" w:rsidRPr="00E24D75">
        <w:rPr>
          <w:rFonts w:ascii="Times New Roman" w:hAnsi="Times New Roman"/>
          <w:i/>
          <w:u w:val="single"/>
        </w:rPr>
        <w:t>ПАТ «</w:t>
      </w:r>
      <w:proofErr w:type="spellStart"/>
      <w:r w:rsidR="00E24D75" w:rsidRPr="00E24D75">
        <w:rPr>
          <w:rFonts w:ascii="Times New Roman" w:hAnsi="Times New Roman"/>
          <w:i/>
          <w:u w:val="single"/>
        </w:rPr>
        <w:t>В</w:t>
      </w:r>
      <w:r w:rsidR="00E24D75">
        <w:rPr>
          <w:rFonts w:ascii="Times New Roman" w:hAnsi="Times New Roman"/>
          <w:i/>
          <w:u w:val="single"/>
        </w:rPr>
        <w:t>іЕйБі</w:t>
      </w:r>
      <w:proofErr w:type="spellEnd"/>
      <w:r w:rsidR="00E24D75">
        <w:rPr>
          <w:rFonts w:ascii="Times New Roman" w:hAnsi="Times New Roman"/>
          <w:i/>
          <w:u w:val="single"/>
        </w:rPr>
        <w:t xml:space="preserve"> Банк»</w:t>
      </w:r>
      <w:r w:rsidRPr="00F40454">
        <w:rPr>
          <w:rFonts w:ascii="Times New Roman" w:hAnsi="Times New Roman"/>
          <w:i/>
          <w:u w:val="single"/>
        </w:rPr>
        <w:t>)</w:t>
      </w:r>
      <w:r w:rsidRPr="00F40454">
        <w:rPr>
          <w:rFonts w:ascii="Times New Roman" w:hAnsi="Times New Roman"/>
          <w:sz w:val="28"/>
          <w:szCs w:val="28"/>
        </w:rPr>
        <w:t>:</w:t>
      </w:r>
    </w:p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05"/>
        <w:gridCol w:w="2404"/>
        <w:gridCol w:w="2404"/>
        <w:gridCol w:w="2405"/>
      </w:tblGrid>
      <w:tr w:rsidR="00FF7456" w:rsidRPr="00F40454" w:rsidTr="002B2BFC">
        <w:tc>
          <w:tcPr>
            <w:tcW w:w="0" w:type="auto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405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404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</w:t>
            </w: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 та забезпечення</w:t>
            </w:r>
          </w:p>
        </w:tc>
        <w:tc>
          <w:tcPr>
            <w:tcW w:w="2404" w:type="dxa"/>
            <w:vAlign w:val="center"/>
          </w:tcPr>
          <w:p w:rsidR="00FF7456" w:rsidRPr="00F40454" w:rsidRDefault="00FF7456" w:rsidP="00D00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454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(без ПДВ)</w:t>
            </w:r>
          </w:p>
        </w:tc>
        <w:tc>
          <w:tcPr>
            <w:tcW w:w="2405" w:type="dxa"/>
            <w:vAlign w:val="center"/>
          </w:tcPr>
          <w:p w:rsidR="00FF7456" w:rsidRPr="00F40454" w:rsidRDefault="00FF7456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F40454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94C8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214958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180/06ф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07.09.06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Автомобіль AUDI А4, 2006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373 466,27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214959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23.02.07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Нежитлові приміщення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195,3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, Харківська обл.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228 267,20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214960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07/13-05/а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23.02.07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Автомобіль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VOLKSWAGEN CARAVELLE, 2007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242 987,27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214961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149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27.03.08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Житловий будинок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58,4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, Сумська обл.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795 459,20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14962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20.06.08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Автомобіль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Great Wall Safe, 2008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93 309,12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14963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27.02.07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Жилий будинок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67,6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, Харківська обл., Харківський район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148 512,81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14964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163/06ф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29.08.06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Автомобіль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Lexus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LX 470, 2004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159 115,48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B2BFC" w:rsidRPr="00F40454" w:rsidTr="002B2BFC">
        <w:tc>
          <w:tcPr>
            <w:tcW w:w="0" w:type="auto"/>
            <w:vAlign w:val="center"/>
          </w:tcPr>
          <w:p w:rsidR="002B2BFC" w:rsidRPr="009350CE" w:rsidRDefault="002B2BFC" w:rsidP="001611F0">
            <w:pPr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350C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214965</w:t>
            </w:r>
          </w:p>
        </w:tc>
        <w:tc>
          <w:tcPr>
            <w:tcW w:w="2405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15/06сп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від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10.04.06</w:t>
            </w:r>
          </w:p>
        </w:tc>
        <w:tc>
          <w:tcPr>
            <w:tcW w:w="2404" w:type="dxa"/>
            <w:vAlign w:val="center"/>
          </w:tcPr>
          <w:p w:rsidR="002B2BFC" w:rsidRPr="00C74C5C" w:rsidRDefault="002B2BFC" w:rsidP="001611F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Автомобіль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Toyota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COROLLA SEDAN 1.6 І, 2006 </w:t>
            </w:r>
            <w:proofErr w:type="spellStart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р.в</w:t>
            </w:r>
            <w:proofErr w:type="spellEnd"/>
            <w:r w:rsidRPr="00C74C5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04" w:type="dxa"/>
            <w:vAlign w:val="center"/>
          </w:tcPr>
          <w:p w:rsidR="002B2BFC" w:rsidRPr="00DF1B4A" w:rsidRDefault="002B2BFC" w:rsidP="001611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F1B4A">
              <w:rPr>
                <w:rFonts w:ascii="Times New Roman" w:hAnsi="Times New Roman"/>
                <w:color w:val="000000"/>
                <w:sz w:val="16"/>
                <w:szCs w:val="16"/>
              </w:rPr>
              <w:t>66 028,16</w:t>
            </w:r>
          </w:p>
        </w:tc>
        <w:tc>
          <w:tcPr>
            <w:tcW w:w="2405" w:type="dxa"/>
            <w:vAlign w:val="center"/>
          </w:tcPr>
          <w:p w:rsidR="002B2BFC" w:rsidRPr="00F40454" w:rsidRDefault="002B2BFC" w:rsidP="006B6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FF7456" w:rsidRPr="00F40454" w:rsidRDefault="00FF7456" w:rsidP="00FF74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454">
        <w:rPr>
          <w:rFonts w:ascii="Times New Roman" w:hAnsi="Times New Roman"/>
          <w:b/>
          <w:sz w:val="28"/>
          <w:szCs w:val="28"/>
        </w:rPr>
        <w:t>ПАСПОРТ ТОРГІВ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454">
        <w:rPr>
          <w:rFonts w:ascii="Times New Roman" w:hAnsi="Times New Roman"/>
          <w:sz w:val="28"/>
          <w:szCs w:val="28"/>
        </w:rPr>
        <w:t>(умови продажу лотів №</w:t>
      </w:r>
      <w:r w:rsidR="002B2BFC">
        <w:rPr>
          <w:rFonts w:ascii="Times New Roman" w:hAnsi="Times New Roman"/>
          <w:sz w:val="28"/>
          <w:szCs w:val="28"/>
        </w:rPr>
        <w:t>№214958-214965</w:t>
      </w:r>
      <w:r w:rsidRPr="00F40454">
        <w:rPr>
          <w:rFonts w:ascii="Times New Roman" w:hAnsi="Times New Roman"/>
          <w:sz w:val="28"/>
          <w:szCs w:val="28"/>
        </w:rPr>
        <w:t>)</w:t>
      </w:r>
    </w:p>
    <w:p w:rsidR="00FF7456" w:rsidRPr="00F40454" w:rsidRDefault="00FF7456" w:rsidP="00FF74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4"/>
        <w:gridCol w:w="5880"/>
      </w:tblGrid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2B2BFC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лот</w:t>
            </w:r>
            <w:r w:rsidR="002B2BFC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 xml:space="preserve"> виставля</w:t>
            </w:r>
            <w:r w:rsidR="002B2BFC">
              <w:rPr>
                <w:rFonts w:ascii="Times New Roman" w:hAnsi="Times New Roman"/>
                <w:i/>
              </w:rPr>
              <w:t>ю</w:t>
            </w:r>
            <w:r>
              <w:rPr>
                <w:rFonts w:ascii="Times New Roman" w:hAnsi="Times New Roman"/>
                <w:i/>
              </w:rPr>
              <w:t xml:space="preserve">ться </w:t>
            </w:r>
            <w:r w:rsidR="007C16E8">
              <w:rPr>
                <w:rFonts w:ascii="Times New Roman" w:hAnsi="Times New Roman"/>
                <w:i/>
              </w:rPr>
              <w:t>повторно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7C16E8" w:rsidP="006B61D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№30/16 від 08.04.2016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880" w:type="dxa"/>
            <w:shd w:val="clear" w:color="auto" w:fill="auto"/>
          </w:tcPr>
          <w:p w:rsidR="00FF7456" w:rsidRPr="00AB3FEE" w:rsidRDefault="00AB3FEE" w:rsidP="00AB3F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B3FEE">
              <w:rPr>
                <w:rFonts w:ascii="Times New Roman" w:hAnsi="Times New Roman"/>
                <w:bCs/>
              </w:rPr>
              <w:t xml:space="preserve">ТБ «ПУБ «Україна», адреса місцезнаходження: 03680, м. Київ, вул. Казимира Малевича, 86-Д, код ЄДРПОУ 35252391, тел. (044) 362-64-53, працює щоденно крім вихідних та святкових </w:t>
            </w:r>
            <w:r w:rsidRPr="00AB3FEE">
              <w:rPr>
                <w:rFonts w:ascii="Times New Roman" w:hAnsi="Times New Roman"/>
                <w:bCs/>
              </w:rPr>
              <w:t>з 09.00 до 18.00.</w:t>
            </w:r>
          </w:p>
          <w:p w:rsidR="00AB3FEE" w:rsidRPr="00AB3FEE" w:rsidRDefault="00AB3FEE" w:rsidP="00AB3F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hyperlink r:id="rId5" w:history="1">
              <w:r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 xml:space="preserve">Розмір реєстраційного внеску </w:t>
            </w:r>
          </w:p>
        </w:tc>
        <w:tc>
          <w:tcPr>
            <w:tcW w:w="5880" w:type="dxa"/>
            <w:shd w:val="clear" w:color="auto" w:fill="auto"/>
          </w:tcPr>
          <w:p w:rsidR="00FF7456" w:rsidRPr="00AB3FEE" w:rsidRDefault="00AB3FEE" w:rsidP="00AB3F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3FEE">
              <w:rPr>
                <w:rFonts w:ascii="Times New Roman" w:hAnsi="Times New Roman"/>
              </w:rPr>
              <w:t>300 грн. з ПДВ.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Pr="00AB3FEE" w:rsidRDefault="00AB3FEE" w:rsidP="007C16E8">
            <w:pPr>
              <w:spacing w:after="0" w:line="240" w:lineRule="auto"/>
              <w:rPr>
                <w:rFonts w:ascii="Times New Roman" w:hAnsi="Times New Roman"/>
              </w:rPr>
            </w:pPr>
            <w:r w:rsidRPr="00AB3FEE">
              <w:rPr>
                <w:rFonts w:ascii="Times New Roman" w:hAnsi="Times New Roman"/>
              </w:rPr>
              <w:t>10% від початкової ціни лота.</w:t>
            </w:r>
          </w:p>
        </w:tc>
      </w:tr>
      <w:tr w:rsidR="00E24D75" w:rsidRPr="005F3511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E24D75" w:rsidRPr="00063DF6" w:rsidRDefault="00E24D75" w:rsidP="006010EF">
            <w:pPr>
              <w:spacing w:after="0" w:line="240" w:lineRule="auto"/>
              <w:rPr>
                <w:rFonts w:ascii="Times New Roman" w:hAnsi="Times New Roman"/>
              </w:rPr>
            </w:pPr>
            <w:r w:rsidRPr="00063DF6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880" w:type="dxa"/>
            <w:shd w:val="clear" w:color="auto" w:fill="auto"/>
          </w:tcPr>
          <w:p w:rsidR="00E24D75" w:rsidRPr="00E24D75" w:rsidRDefault="00E24D75" w:rsidP="00E24D7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Аукціон відбудеться за наявності не менше двох учасників та за умови подання учасником(</w:t>
            </w:r>
            <w:proofErr w:type="spellStart"/>
            <w:r w:rsidRPr="00E24D75">
              <w:rPr>
                <w:rFonts w:ascii="Times New Roman" w:hAnsi="Times New Roman"/>
                <w:bCs/>
              </w:rPr>
              <w:t>ами</w:t>
            </w:r>
            <w:proofErr w:type="spellEnd"/>
            <w:r w:rsidRPr="00E24D75">
              <w:rPr>
                <w:rFonts w:ascii="Times New Roman" w:hAnsi="Times New Roman"/>
                <w:bCs/>
              </w:rPr>
              <w:t>) цінової пропозиції починаючи з початкової ціни продажу лоту, збільшеної на крок торгів (аукціону).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 для зарахування</w:t>
            </w:r>
            <w:r w:rsidRPr="00F40454">
              <w:rPr>
                <w:rFonts w:ascii="Times New Roman" w:hAnsi="Times New Roman"/>
              </w:rPr>
              <w:t xml:space="preserve"> реєстраційного</w:t>
            </w:r>
            <w:r>
              <w:rPr>
                <w:rFonts w:ascii="Times New Roman" w:hAnsi="Times New Roman"/>
              </w:rPr>
              <w:t xml:space="preserve"> та </w:t>
            </w:r>
            <w:r w:rsidRPr="00F40454">
              <w:rPr>
                <w:rFonts w:ascii="Times New Roman" w:hAnsi="Times New Roman"/>
              </w:rPr>
              <w:t>гарантійного</w:t>
            </w:r>
            <w:r>
              <w:rPr>
                <w:rFonts w:ascii="Times New Roman" w:hAnsi="Times New Roman"/>
              </w:rPr>
              <w:t xml:space="preserve"> внесків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E24D75" w:rsidRDefault="00AB3FEE" w:rsidP="00AB3FEE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  <w:bookmarkStart w:id="0" w:name="_GoBack"/>
            <w:r w:rsidRPr="00AB3FEE">
              <w:rPr>
                <w:rFonts w:eastAsia="Calibri"/>
                <w:sz w:val="22"/>
                <w:szCs w:val="22"/>
                <w:lang w:val="uk-UA" w:eastAsia="en-US"/>
              </w:rPr>
              <w:t xml:space="preserve">Реєстраційні та гарантійні внески учасниками аукціону вносяться на поточний рахунок ТБ «ПУБ «Україна», код ЄДРПОУ 35252391, </w:t>
            </w:r>
            <w:proofErr w:type="spellStart"/>
            <w:r w:rsidRPr="00AB3FEE">
              <w:rPr>
                <w:rFonts w:eastAsia="Calibri"/>
                <w:sz w:val="22"/>
                <w:szCs w:val="22"/>
                <w:lang w:val="uk-UA" w:eastAsia="en-US"/>
              </w:rPr>
              <w:t>п.р</w:t>
            </w:r>
            <w:proofErr w:type="spellEnd"/>
            <w:r w:rsidRPr="00AB3FEE">
              <w:rPr>
                <w:rFonts w:eastAsia="Calibri"/>
                <w:sz w:val="22"/>
                <w:szCs w:val="22"/>
                <w:lang w:val="uk-UA" w:eastAsia="en-US"/>
              </w:rPr>
              <w:t>. 260083012128 в ПАТ «БАНК АЛЬЯНС», МФО 300119.</w:t>
            </w:r>
            <w:bookmarkEnd w:id="0"/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E24D75" w:rsidP="00E24D75">
            <w:pPr>
              <w:spacing w:after="0" w:line="240" w:lineRule="auto"/>
              <w:rPr>
                <w:rFonts w:ascii="Times New Roman" w:hAnsi="Times New Roman"/>
              </w:rPr>
            </w:pPr>
            <w:r w:rsidRPr="00E24D75">
              <w:rPr>
                <w:rFonts w:ascii="Times New Roman" w:hAnsi="Times New Roman"/>
              </w:rPr>
              <w:t>Крок аукціону 1% від початкової ціни лота.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DB1A3B" w:rsidRDefault="00DB1A3B" w:rsidP="00DB1A3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val="ru-RU"/>
              </w:rPr>
              <w:t>Д</w:t>
            </w:r>
            <w:r>
              <w:rPr>
                <w:rFonts w:ascii="Times New Roman" w:hAnsi="Times New Roman"/>
              </w:rPr>
              <w:t xml:space="preserve">ля ознайомлення з активом у кімнаті даних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необхідно </w:t>
            </w:r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подати заявку про зацікавленість у придбанні активу та </w:t>
            </w:r>
            <w:proofErr w:type="gramStart"/>
            <w:r>
              <w:rPr>
                <w:rFonts w:ascii="Times New Roman" w:hAnsi="Times New Roman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u w:val="single"/>
                <w:shd w:val="clear" w:color="auto" w:fill="FFFFFF"/>
              </w:rPr>
              <w:t xml:space="preserve">ідписати договір про конфіденційність (посилання на форми заявки та договору </w:t>
            </w:r>
            <w:hyperlink r:id="rId6" w:history="1">
              <w:r>
                <w:rPr>
                  <w:rStyle w:val="a4"/>
                </w:rPr>
                <w:t>http://torgi.fg.gov.ua/nda</w:t>
              </w:r>
            </w:hyperlink>
            <w:r>
              <w:rPr>
                <w:rFonts w:ascii="Times New Roman" w:hAnsi="Times New Roman"/>
                <w:u w:val="single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Заявки подаються в паперовому та електронному вигляді на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наступні адреси:</w:t>
            </w:r>
          </w:p>
          <w:p w:rsidR="00DB1A3B" w:rsidRPr="00E24D75" w:rsidRDefault="00DB1A3B" w:rsidP="00DB1A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ФГВФО, 04053, м. Київ, вул. Січових Стрільців, 17 та електронною поштою: </w:t>
            </w:r>
            <w:hyperlink r:id="rId7" w:history="1">
              <w:r>
                <w:rPr>
                  <w:rStyle w:val="a4"/>
                </w:rPr>
                <w:t>clo@fg.gov.ua</w:t>
              </w:r>
            </w:hyperlink>
          </w:p>
          <w:p w:rsidR="00FF7456" w:rsidRPr="00F40454" w:rsidRDefault="00FF7456" w:rsidP="00DB1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</w:rPr>
              <w:t xml:space="preserve">2) </w:t>
            </w:r>
            <w:r w:rsidR="00E24D75" w:rsidRPr="00F40454">
              <w:rPr>
                <w:rFonts w:ascii="Times New Roman" w:hAnsi="Times New Roman"/>
                <w:i/>
                <w:u w:val="single"/>
              </w:rPr>
              <w:t>(</w:t>
            </w:r>
            <w:r w:rsidR="00E24D75">
              <w:rPr>
                <w:rFonts w:ascii="Times New Roman" w:hAnsi="Times New Roman"/>
                <w:i/>
                <w:u w:val="single"/>
              </w:rPr>
              <w:t>ПАТ «</w:t>
            </w:r>
            <w:proofErr w:type="spellStart"/>
            <w:r w:rsidR="00E24D75">
              <w:rPr>
                <w:rFonts w:ascii="Times New Roman" w:hAnsi="Times New Roman"/>
                <w:i/>
                <w:u w:val="single"/>
              </w:rPr>
              <w:t>ВіЕйБі</w:t>
            </w:r>
            <w:proofErr w:type="spellEnd"/>
            <w:r w:rsidR="00E24D75">
              <w:rPr>
                <w:rFonts w:ascii="Times New Roman" w:hAnsi="Times New Roman"/>
                <w:i/>
                <w:u w:val="single"/>
              </w:rPr>
              <w:t xml:space="preserve"> Банк»</w:t>
            </w:r>
            <w:r w:rsidR="00E24D75" w:rsidRPr="009C70C7">
              <w:rPr>
                <w:rFonts w:ascii="Times New Roman" w:hAnsi="Times New Roman"/>
              </w:rPr>
              <w:t xml:space="preserve">, м. Київ, вул. Г. </w:t>
            </w:r>
            <w:proofErr w:type="spellStart"/>
            <w:r w:rsidR="00E24D75" w:rsidRPr="009C70C7">
              <w:rPr>
                <w:rFonts w:ascii="Times New Roman" w:hAnsi="Times New Roman"/>
              </w:rPr>
              <w:t>Тороповського</w:t>
            </w:r>
            <w:proofErr w:type="spellEnd"/>
            <w:r w:rsidR="00E24D75" w:rsidRPr="009C70C7">
              <w:rPr>
                <w:rFonts w:ascii="Times New Roman" w:hAnsi="Times New Roman"/>
              </w:rPr>
              <w:t xml:space="preserve"> (І.Дубового), 18</w:t>
            </w:r>
            <w:r w:rsidR="00E24D75" w:rsidRPr="00F40454">
              <w:rPr>
                <w:rFonts w:ascii="Times New Roman" w:hAnsi="Times New Roman"/>
                <w:i/>
                <w:u w:val="single"/>
              </w:rPr>
              <w:t>)</w:t>
            </w:r>
            <w:r w:rsidR="00E24D75" w:rsidRPr="00F40454">
              <w:rPr>
                <w:rFonts w:ascii="Times New Roman" w:hAnsi="Times New Roman"/>
              </w:rPr>
              <w:t xml:space="preserve">, </w:t>
            </w:r>
            <w:r w:rsidR="00E24D75">
              <w:rPr>
                <w:rFonts w:ascii="Times New Roman" w:hAnsi="Times New Roman"/>
              </w:rPr>
              <w:t>та</w:t>
            </w:r>
            <w:r w:rsidR="00E24D75" w:rsidRPr="00F40454">
              <w:rPr>
                <w:rFonts w:ascii="Times New Roman" w:hAnsi="Times New Roman"/>
              </w:rPr>
              <w:t xml:space="preserve"> електронною поштою: </w:t>
            </w:r>
            <w:r w:rsidR="00E24D75" w:rsidRPr="00F40454">
              <w:rPr>
                <w:rFonts w:ascii="Times New Roman" w:hAnsi="Times New Roman"/>
                <w:i/>
                <w:u w:val="single"/>
              </w:rPr>
              <w:t>(</w:t>
            </w:r>
            <w:hyperlink r:id="rId8" w:history="1">
              <w:r w:rsidR="00E24D75">
                <w:rPr>
                  <w:rStyle w:val="a4"/>
                  <w:rFonts w:ascii="MS Shell Dlg 2" w:hAnsi="MS Shell Dlg 2" w:cs="MS Shell Dlg 2"/>
                  <w:sz w:val="18"/>
                  <w:szCs w:val="18"/>
                </w:rPr>
                <w:t>info@vab.ua</w:t>
              </w:r>
            </w:hyperlink>
            <w:r w:rsidR="00E24D75" w:rsidRPr="00F40454">
              <w:rPr>
                <w:rFonts w:ascii="Times New Roman" w:hAnsi="Times New Roman"/>
                <w:i/>
                <w:u w:val="single"/>
              </w:rPr>
              <w:t>)</w:t>
            </w:r>
            <w:r w:rsidR="00E24D75" w:rsidRPr="00F40454">
              <w:rPr>
                <w:rFonts w:ascii="Times New Roman" w:hAnsi="Times New Roman"/>
              </w:rPr>
              <w:t>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F4045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 xml:space="preserve">Контактна особа від банку з питань ознайомлення з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активом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E24D75" w:rsidP="006B61D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A2CE8">
              <w:rPr>
                <w:rFonts w:ascii="Times New Roman" w:hAnsi="Times New Roman"/>
                <w:i/>
              </w:rPr>
              <w:t>Іваненко Юрій М</w:t>
            </w:r>
            <w:r>
              <w:rPr>
                <w:rFonts w:ascii="Times New Roman" w:hAnsi="Times New Roman"/>
                <w:i/>
              </w:rPr>
              <w:t>иколайович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>
              <w:rPr>
                <w:rFonts w:ascii="Times New Roman" w:hAnsi="Times New Roman"/>
                <w:i/>
              </w:rPr>
              <w:t>(044)490 06 18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r w:rsidRPr="00BA2CE8">
              <w:rPr>
                <w:rFonts w:ascii="Times New Roman" w:hAnsi="Times New Roman"/>
                <w:i/>
                <w:u w:val="single"/>
              </w:rPr>
              <w:t xml:space="preserve">м. Київ, вул. Г. </w:t>
            </w:r>
            <w:proofErr w:type="spellStart"/>
            <w:r w:rsidRPr="00BA2CE8">
              <w:rPr>
                <w:rFonts w:ascii="Times New Roman" w:hAnsi="Times New Roman"/>
                <w:i/>
                <w:u w:val="single"/>
              </w:rPr>
              <w:t>Тороповського</w:t>
            </w:r>
            <w:proofErr w:type="spellEnd"/>
            <w:r w:rsidRPr="00BA2CE8">
              <w:rPr>
                <w:rFonts w:ascii="Times New Roman" w:hAnsi="Times New Roman"/>
                <w:i/>
                <w:u w:val="single"/>
              </w:rPr>
              <w:t xml:space="preserve"> (І.Дубового), 18</w:t>
            </w:r>
            <w:r w:rsidRPr="00F40454">
              <w:rPr>
                <w:rFonts w:ascii="Times New Roman" w:hAnsi="Times New Roman"/>
                <w:i/>
                <w:u w:val="single"/>
              </w:rPr>
              <w:t>)</w:t>
            </w:r>
            <w:r w:rsidRPr="00F40454">
              <w:rPr>
                <w:rFonts w:ascii="Times New Roman" w:hAnsi="Times New Roman"/>
                <w:i/>
              </w:rPr>
              <w:t xml:space="preserve">, </w:t>
            </w:r>
            <w:hyperlink r:id="rId9" w:history="1">
              <w:r w:rsidRPr="004E05AD">
                <w:rPr>
                  <w:rStyle w:val="a4"/>
                  <w:i/>
                </w:rPr>
                <w:t>y.m.ivanenko@vab.ua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E24D75" w:rsidRPr="00E24D75" w:rsidRDefault="007C16E8" w:rsidP="00E24D7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E24D75" w:rsidRPr="00E24D75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9</w:t>
            </w:r>
            <w:r w:rsidR="00E24D75" w:rsidRPr="00E24D75">
              <w:rPr>
                <w:rFonts w:ascii="Times New Roman" w:hAnsi="Times New Roman"/>
                <w:bCs/>
              </w:rPr>
              <w:t>.2016 року.</w:t>
            </w:r>
          </w:p>
          <w:p w:rsidR="00FF7456" w:rsidRPr="00E24D75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880" w:type="dxa"/>
            <w:shd w:val="clear" w:color="auto" w:fill="auto"/>
          </w:tcPr>
          <w:p w:rsidR="00FF7456" w:rsidRPr="00E24D75" w:rsidRDefault="00E24D75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24D75">
              <w:rPr>
                <w:rFonts w:ascii="Times New Roman" w:hAnsi="Times New Roman"/>
                <w:bCs/>
              </w:rPr>
              <w:t>з 10:00 до 12:00 год.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FF7456" w:rsidRPr="00F40454" w:rsidRDefault="00AB3FEE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0" w:history="1">
              <w:r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</w:rPr>
            </w:pPr>
            <w:r w:rsidRPr="00F40454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AB3FEE" w:rsidP="00E24D7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hyperlink r:id="rId11" w:history="1">
              <w:r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Термін пр</w:t>
            </w:r>
            <w:r>
              <w:rPr>
                <w:rFonts w:ascii="Times New Roman" w:hAnsi="Times New Roman"/>
                <w:bCs/>
              </w:rPr>
              <w:t>ийому заяв на участь в аукціоні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FF7456" w:rsidP="007C16E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40454">
              <w:rPr>
                <w:rFonts w:ascii="Times New Roman" w:hAnsi="Times New Roman"/>
                <w:bCs/>
                <w:i/>
              </w:rPr>
              <w:t>дата початку прийому</w:t>
            </w:r>
            <w:r w:rsidR="00E24D75">
              <w:rPr>
                <w:rFonts w:ascii="Times New Roman" w:hAnsi="Times New Roman"/>
                <w:bCs/>
                <w:i/>
              </w:rPr>
              <w:t xml:space="preserve"> </w:t>
            </w:r>
            <w:r w:rsidR="007C16E8">
              <w:rPr>
                <w:rFonts w:ascii="Times New Roman" w:hAnsi="Times New Roman"/>
                <w:bCs/>
                <w:i/>
              </w:rPr>
              <w:t>26</w:t>
            </w:r>
            <w:r w:rsidR="00E24D75">
              <w:rPr>
                <w:rFonts w:ascii="Times New Roman" w:hAnsi="Times New Roman"/>
                <w:bCs/>
                <w:i/>
              </w:rPr>
              <w:t>.0</w:t>
            </w:r>
            <w:r w:rsidR="007C16E8">
              <w:rPr>
                <w:rFonts w:ascii="Times New Roman" w:hAnsi="Times New Roman"/>
                <w:bCs/>
                <w:i/>
              </w:rPr>
              <w:t>8</w:t>
            </w:r>
            <w:r w:rsidR="00E24D75">
              <w:rPr>
                <w:rFonts w:ascii="Times New Roman" w:hAnsi="Times New Roman"/>
                <w:bCs/>
                <w:i/>
              </w:rPr>
              <w:t>.2016</w:t>
            </w:r>
            <w:r>
              <w:rPr>
                <w:rFonts w:ascii="Times New Roman" w:hAnsi="Times New Roman"/>
                <w:bCs/>
                <w:i/>
              </w:rPr>
              <w:t xml:space="preserve">, </w:t>
            </w:r>
            <w:r w:rsidRPr="00F40454">
              <w:rPr>
                <w:rFonts w:ascii="Times New Roman" w:hAnsi="Times New Roman"/>
                <w:bCs/>
                <w:i/>
              </w:rPr>
              <w:t>дата закінчення прийому</w:t>
            </w:r>
            <w:r w:rsidR="007C16E8">
              <w:rPr>
                <w:rFonts w:ascii="Times New Roman" w:hAnsi="Times New Roman"/>
                <w:bCs/>
                <w:i/>
              </w:rPr>
              <w:t>12</w:t>
            </w:r>
            <w:r w:rsidR="00E24D75">
              <w:rPr>
                <w:rFonts w:ascii="Times New Roman" w:hAnsi="Times New Roman"/>
                <w:bCs/>
                <w:i/>
              </w:rPr>
              <w:t>.0</w:t>
            </w:r>
            <w:r w:rsidR="007C16E8">
              <w:rPr>
                <w:rFonts w:ascii="Times New Roman" w:hAnsi="Times New Roman"/>
                <w:bCs/>
                <w:i/>
              </w:rPr>
              <w:t>9</w:t>
            </w:r>
            <w:r w:rsidR="00E24D75">
              <w:rPr>
                <w:rFonts w:ascii="Times New Roman" w:hAnsi="Times New Roman"/>
                <w:bCs/>
                <w:i/>
              </w:rPr>
              <w:t>.2016</w:t>
            </w: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Кінцеві дати сплати: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реєстраційного внеску</w:t>
            </w:r>
          </w:p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880" w:type="dxa"/>
            <w:shd w:val="clear" w:color="auto" w:fill="auto"/>
          </w:tcPr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7C16E8" w:rsidRPr="007C16E8" w:rsidRDefault="007C16E8" w:rsidP="007C16E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C16E8">
              <w:rPr>
                <w:rFonts w:ascii="Times New Roman" w:hAnsi="Times New Roman"/>
                <w:bCs/>
              </w:rPr>
              <w:t xml:space="preserve">Кінцевий строк прийому заяв на участь в аукціоні, та оплати гарантійного та реєстраційного внесків до 15:00 </w:t>
            </w:r>
            <w:proofErr w:type="spellStart"/>
            <w:r w:rsidRPr="007C16E8">
              <w:rPr>
                <w:rFonts w:ascii="Times New Roman" w:hAnsi="Times New Roman"/>
                <w:bCs/>
              </w:rPr>
              <w:t>год</w:t>
            </w:r>
            <w:proofErr w:type="spellEnd"/>
            <w:r w:rsidRPr="007C16E8">
              <w:rPr>
                <w:rFonts w:ascii="Times New Roman" w:hAnsi="Times New Roman"/>
                <w:bCs/>
              </w:rPr>
              <w:t xml:space="preserve"> 12.09.2016 року.</w:t>
            </w:r>
          </w:p>
          <w:p w:rsidR="00FF7456" w:rsidRDefault="00FF7456" w:rsidP="006B61D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FF7456" w:rsidRPr="00F40454" w:rsidTr="006B61D0">
        <w:trPr>
          <w:trHeight w:val="20"/>
        </w:trPr>
        <w:tc>
          <w:tcPr>
            <w:tcW w:w="4434" w:type="dxa"/>
            <w:shd w:val="clear" w:color="auto" w:fill="auto"/>
            <w:vAlign w:val="center"/>
          </w:tcPr>
          <w:p w:rsidR="00FF7456" w:rsidRPr="00F40454" w:rsidRDefault="00FF7456" w:rsidP="006B61D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40454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880" w:type="dxa"/>
            <w:shd w:val="clear" w:color="auto" w:fill="auto"/>
          </w:tcPr>
          <w:p w:rsidR="00FF7456" w:rsidRPr="00F40454" w:rsidRDefault="00E24D75" w:rsidP="006B6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Четверо відкритих торгів</w:t>
            </w:r>
          </w:p>
        </w:tc>
      </w:tr>
      <w:tr w:rsidR="002B2BFC" w:rsidRPr="00F40454" w:rsidTr="006B61D0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B2BFC" w:rsidRPr="00F40454" w:rsidRDefault="002B2BFC" w:rsidP="001611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Правила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u w:val="single"/>
                <w:shd w:val="clear" w:color="auto" w:fill="FFFFFF"/>
                <w:lang w:eastAsia="en-US"/>
              </w:rPr>
              <w:t>(</w:t>
            </w:r>
            <w:hyperlink r:id="rId12" w:history="1">
              <w:r w:rsidRPr="00E40DF9">
                <w:rPr>
                  <w:rStyle w:val="a4"/>
                  <w:b/>
                  <w:sz w:val="16"/>
                  <w:szCs w:val="16"/>
                </w:rPr>
                <w:t>http://birga-ukraine.com.ua/</w:t>
              </w:r>
            </w:hyperlink>
            <w:r w:rsidRPr="004A4759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</w:t>
            </w:r>
            <w:r w:rsidRPr="0037446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«Правила проведення відкритих торгів (аукціонів) з продажу майна та активів неплатоспроможних банків в електронній формі на Товарній біржі «ПЕРША УНІВЕРСАЛЬНА БІРЖА «УКРАЇНА»</w:t>
            </w:r>
            <w:r w:rsidRPr="00F40454">
              <w:rPr>
                <w:rFonts w:eastAsia="Calibri"/>
                <w:bCs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F40454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, які розміщені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F4045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0A65A6" w:rsidRDefault="000A65A6"/>
    <w:sectPr w:rsidR="000A65A6" w:rsidSect="00316DB0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A65A6"/>
    <w:rsid w:val="002B2BFC"/>
    <w:rsid w:val="0039214A"/>
    <w:rsid w:val="007C16E8"/>
    <w:rsid w:val="00AB3FEE"/>
    <w:rsid w:val="00D0009D"/>
    <w:rsid w:val="00DB1A3B"/>
    <w:rsid w:val="00E24D75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  <w:style w:type="paragraph" w:styleId="a5">
    <w:name w:val="Body Text Indent"/>
    <w:basedOn w:val="a"/>
    <w:link w:val="a6"/>
    <w:rsid w:val="00E24D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24D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FollowedHyperlink"/>
    <w:basedOn w:val="a0"/>
    <w:uiPriority w:val="99"/>
    <w:semiHidden/>
    <w:unhideWhenUsed/>
    <w:rsid w:val="00E24D75"/>
    <w:rPr>
      <w:color w:val="954F72" w:themeColor="followedHyperlink"/>
      <w:u w:val="single"/>
    </w:rPr>
  </w:style>
  <w:style w:type="paragraph" w:customStyle="1" w:styleId="p2">
    <w:name w:val="p2"/>
    <w:basedOn w:val="a"/>
    <w:rsid w:val="00AB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semiHidden/>
    <w:unhideWhenUsed/>
    <w:rsid w:val="00DB1A3B"/>
    <w:rPr>
      <w:rFonts w:ascii="Times New Roman" w:hAnsi="Times New Roman" w:cs="Times New Roman" w:hint="default"/>
      <w:color w:val="0563C1"/>
      <w:u w:val="single"/>
    </w:rPr>
  </w:style>
  <w:style w:type="paragraph" w:styleId="a5">
    <w:name w:val="Body Text Indent"/>
    <w:basedOn w:val="a"/>
    <w:link w:val="a6"/>
    <w:rsid w:val="00E24D7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24D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7">
    <w:name w:val="FollowedHyperlink"/>
    <w:basedOn w:val="a0"/>
    <w:uiPriority w:val="99"/>
    <w:semiHidden/>
    <w:unhideWhenUsed/>
    <w:rsid w:val="00E24D75"/>
    <w:rPr>
      <w:color w:val="954F72" w:themeColor="followedHyperlink"/>
      <w:u w:val="single"/>
    </w:rPr>
  </w:style>
  <w:style w:type="paragraph" w:customStyle="1" w:styleId="p2">
    <w:name w:val="p2"/>
    <w:basedOn w:val="a"/>
    <w:rsid w:val="00AB3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b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o@fg.gov.ua" TargetMode="External"/><Relationship Id="rId12" Type="http://schemas.openxmlformats.org/officeDocument/2006/relationships/hyperlink" Target="http://birga-ukraine.com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hyperlink" Target="http://birga-ukraine.com.ua/" TargetMode="External"/><Relationship Id="rId5" Type="http://schemas.openxmlformats.org/officeDocument/2006/relationships/hyperlink" Target="http://birga-ukraine.com.ua/" TargetMode="External"/><Relationship Id="rId10" Type="http://schemas.openxmlformats.org/officeDocument/2006/relationships/hyperlink" Target="http://birga-ukraine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m.ivanenko@vab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M.Bashmakova</cp:lastModifiedBy>
  <cp:revision>3</cp:revision>
  <dcterms:created xsi:type="dcterms:W3CDTF">2016-08-23T10:02:00Z</dcterms:created>
  <dcterms:modified xsi:type="dcterms:W3CDTF">2016-08-23T11:30:00Z</dcterms:modified>
</cp:coreProperties>
</file>